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 xml:space="preserve">Уполномоченный по правам ребенка в РТ - </w:t>
      </w:r>
      <w:proofErr w:type="spellStart"/>
      <w:r w:rsidRPr="002C3BE0">
        <w:rPr>
          <w:color w:val="222222"/>
          <w:sz w:val="28"/>
          <w:szCs w:val="28"/>
        </w:rPr>
        <w:t>Удачина</w:t>
      </w:r>
      <w:proofErr w:type="spellEnd"/>
      <w:r w:rsidRPr="002C3BE0">
        <w:rPr>
          <w:color w:val="222222"/>
          <w:sz w:val="28"/>
          <w:szCs w:val="28"/>
        </w:rPr>
        <w:t xml:space="preserve"> Гузель </w:t>
      </w:r>
      <w:proofErr w:type="spellStart"/>
      <w:r w:rsidRPr="002C3BE0">
        <w:rPr>
          <w:color w:val="222222"/>
          <w:sz w:val="28"/>
          <w:szCs w:val="28"/>
        </w:rPr>
        <w:t>Любисовна</w:t>
      </w:r>
      <w:proofErr w:type="spellEnd"/>
      <w:r w:rsidRPr="002C3BE0">
        <w:rPr>
          <w:color w:val="222222"/>
          <w:sz w:val="28"/>
          <w:szCs w:val="28"/>
        </w:rPr>
        <w:t>,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 xml:space="preserve">адрес: 420061, </w:t>
      </w:r>
      <w:proofErr w:type="spellStart"/>
      <w:r w:rsidRPr="002C3BE0">
        <w:rPr>
          <w:color w:val="222222"/>
          <w:sz w:val="28"/>
          <w:szCs w:val="28"/>
        </w:rPr>
        <w:t>г</w:t>
      </w:r>
      <w:proofErr w:type="gramStart"/>
      <w:r w:rsidRPr="002C3BE0">
        <w:rPr>
          <w:color w:val="222222"/>
          <w:sz w:val="28"/>
          <w:szCs w:val="28"/>
        </w:rPr>
        <w:t>.К</w:t>
      </w:r>
      <w:proofErr w:type="gramEnd"/>
      <w:r w:rsidRPr="002C3BE0">
        <w:rPr>
          <w:color w:val="222222"/>
          <w:sz w:val="28"/>
          <w:szCs w:val="28"/>
        </w:rPr>
        <w:t>азань</w:t>
      </w:r>
      <w:proofErr w:type="spellEnd"/>
      <w:r w:rsidRPr="002C3BE0">
        <w:rPr>
          <w:color w:val="222222"/>
          <w:sz w:val="28"/>
          <w:szCs w:val="28"/>
        </w:rPr>
        <w:t xml:space="preserve">, </w:t>
      </w:r>
      <w:proofErr w:type="spellStart"/>
      <w:r w:rsidRPr="002C3BE0">
        <w:rPr>
          <w:color w:val="222222"/>
          <w:sz w:val="28"/>
          <w:szCs w:val="28"/>
        </w:rPr>
        <w:t>ул.К.Маркса</w:t>
      </w:r>
      <w:proofErr w:type="spellEnd"/>
      <w:r w:rsidRPr="002C3BE0">
        <w:rPr>
          <w:color w:val="222222"/>
          <w:sz w:val="28"/>
          <w:szCs w:val="28"/>
        </w:rPr>
        <w:t>, д.61,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телефон/факс: (843)236-61-64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электронный адрес: rtdety@yandex.ru,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сайт: rtdety.tatar.ru.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Приемные дни и часы: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сотрудники аппарата: каждый понедельник с 9-18 часов;</w:t>
      </w:r>
    </w:p>
    <w:p w:rsidR="002C3BE0" w:rsidRPr="002C3BE0" w:rsidRDefault="002C3BE0" w:rsidP="002C3BE0">
      <w:pPr>
        <w:pStyle w:val="a3"/>
        <w:rPr>
          <w:color w:val="222222"/>
          <w:sz w:val="28"/>
          <w:szCs w:val="28"/>
        </w:rPr>
      </w:pPr>
      <w:r w:rsidRPr="002C3BE0">
        <w:rPr>
          <w:color w:val="222222"/>
          <w:sz w:val="28"/>
          <w:szCs w:val="28"/>
        </w:rPr>
        <w:t>Уполномоченный по правам ребенка в РТ: каждый вторник с 14-18 часов (по предварительной записи по тел.:236-61-64)</w:t>
      </w:r>
    </w:p>
    <w:p w:rsidR="00E52195" w:rsidRPr="002C3BE0" w:rsidRDefault="00E52195" w:rsidP="002C3BE0">
      <w:bookmarkStart w:id="0" w:name="_GoBack"/>
      <w:bookmarkEnd w:id="0"/>
    </w:p>
    <w:sectPr w:rsidR="00E52195" w:rsidRPr="002C3BE0" w:rsidSect="002C3BE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BE0"/>
    <w:rsid w:val="002C3BE0"/>
    <w:rsid w:val="00E5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2014-01-31T09:30:00Z</dcterms:created>
  <dcterms:modified xsi:type="dcterms:W3CDTF">2014-01-31T09:32:00Z</dcterms:modified>
</cp:coreProperties>
</file>